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2FA0" w14:textId="1F95DE04" w:rsidR="007F2A20" w:rsidRDefault="005D4B46">
      <w:pPr>
        <w:rPr>
          <w:b/>
          <w:bCs/>
          <w:u w:val="single"/>
        </w:rPr>
      </w:pPr>
      <w:r w:rsidRPr="005D4B46">
        <w:rPr>
          <w:b/>
          <w:bCs/>
          <w:u w:val="single"/>
        </w:rPr>
        <w:t>PPG Data –</w:t>
      </w:r>
      <w:r w:rsidR="00BC699F">
        <w:rPr>
          <w:b/>
          <w:bCs/>
          <w:u w:val="single"/>
        </w:rPr>
        <w:t xml:space="preserve"> </w:t>
      </w:r>
      <w:r w:rsidR="001024D5">
        <w:rPr>
          <w:b/>
          <w:bCs/>
          <w:u w:val="single"/>
        </w:rPr>
        <w:t>6.7.26</w:t>
      </w:r>
    </w:p>
    <w:p w14:paraId="628FBA53" w14:textId="77777777" w:rsidR="005D4B46" w:rsidRDefault="005D4B46" w:rsidP="005D4B46">
      <w:pPr>
        <w:rPr>
          <w:b/>
          <w:bCs/>
        </w:rPr>
      </w:pPr>
      <w:r>
        <w:rPr>
          <w:b/>
          <w:bCs/>
        </w:rPr>
        <w:t xml:space="preserve">DNA Data:  </w:t>
      </w:r>
    </w:p>
    <w:p w14:paraId="7990EE1C" w14:textId="75BB4FBF" w:rsidR="005D4B46" w:rsidRDefault="00BC699F" w:rsidP="005D4B46">
      <w:pPr>
        <w:rPr>
          <w:b/>
          <w:bCs/>
        </w:rPr>
      </w:pPr>
      <w:r>
        <w:rPr>
          <w:b/>
          <w:bCs/>
        </w:rPr>
        <w:t>Ma</w:t>
      </w:r>
      <w:r w:rsidR="001024D5">
        <w:rPr>
          <w:b/>
          <w:bCs/>
        </w:rPr>
        <w:t>y</w:t>
      </w:r>
      <w:r>
        <w:rPr>
          <w:b/>
          <w:bCs/>
        </w:rPr>
        <w:t xml:space="preserve"> 2026</w:t>
      </w:r>
      <w:r w:rsidR="005D4B46" w:rsidRPr="005D4B46">
        <w:rPr>
          <w:b/>
          <w:bCs/>
        </w:rPr>
        <w:t xml:space="preserve">, there were </w:t>
      </w:r>
      <w:r>
        <w:rPr>
          <w:b/>
          <w:bCs/>
        </w:rPr>
        <w:t>1</w:t>
      </w:r>
      <w:r w:rsidR="009B41B5">
        <w:rPr>
          <w:b/>
          <w:bCs/>
        </w:rPr>
        <w:t>28</w:t>
      </w:r>
      <w:r w:rsidR="005D4B46" w:rsidRPr="005D4B46">
        <w:rPr>
          <w:b/>
          <w:bCs/>
        </w:rPr>
        <w:t xml:space="preserve"> appointments that patients did not attend, that is </w:t>
      </w:r>
      <w:r w:rsidR="009B41B5">
        <w:rPr>
          <w:b/>
          <w:bCs/>
        </w:rPr>
        <w:t>29</w:t>
      </w:r>
      <w:r w:rsidR="005D4B46" w:rsidRPr="005D4B46">
        <w:rPr>
          <w:b/>
          <w:bCs/>
        </w:rPr>
        <w:t xml:space="preserve"> </w:t>
      </w:r>
      <w:proofErr w:type="gramStart"/>
      <w:r w:rsidR="005D4B46" w:rsidRPr="005D4B46">
        <w:rPr>
          <w:b/>
          <w:bCs/>
        </w:rPr>
        <w:t>hours</w:t>
      </w:r>
      <w:proofErr w:type="gramEnd"/>
      <w:r w:rsidR="005D4B46" w:rsidRPr="005D4B46">
        <w:rPr>
          <w:b/>
          <w:bCs/>
        </w:rPr>
        <w:t xml:space="preserve"> and </w:t>
      </w:r>
      <w:r w:rsidR="009B41B5">
        <w:rPr>
          <w:b/>
          <w:bCs/>
        </w:rPr>
        <w:t>19</w:t>
      </w:r>
      <w:r w:rsidR="005D4B46" w:rsidRPr="005D4B46">
        <w:rPr>
          <w:b/>
          <w:bCs/>
        </w:rPr>
        <w:t xml:space="preserve"> mins of clinical time wasted.</w:t>
      </w:r>
      <w:r w:rsidR="009B41B5">
        <w:rPr>
          <w:b/>
          <w:bCs/>
        </w:rPr>
        <w:t xml:space="preserve"> </w:t>
      </w:r>
    </w:p>
    <w:p w14:paraId="66C43323" w14:textId="1B931C8F" w:rsidR="005D4B46" w:rsidRDefault="001024D5" w:rsidP="005D4B46">
      <w:pPr>
        <w:rPr>
          <w:b/>
          <w:bCs/>
        </w:rPr>
      </w:pPr>
      <w:r>
        <w:rPr>
          <w:b/>
          <w:bCs/>
        </w:rPr>
        <w:t>June</w:t>
      </w:r>
      <w:r w:rsidR="00BC699F">
        <w:rPr>
          <w:b/>
          <w:bCs/>
        </w:rPr>
        <w:t xml:space="preserve"> 2026</w:t>
      </w:r>
      <w:r w:rsidR="005D4B46">
        <w:rPr>
          <w:b/>
          <w:bCs/>
        </w:rPr>
        <w:t xml:space="preserve">, there were </w:t>
      </w:r>
      <w:r w:rsidR="005D4B46" w:rsidRPr="005D4B46">
        <w:rPr>
          <w:b/>
          <w:bCs/>
        </w:rPr>
        <w:t>1</w:t>
      </w:r>
      <w:r w:rsidR="00BC699F">
        <w:rPr>
          <w:b/>
          <w:bCs/>
        </w:rPr>
        <w:t>5</w:t>
      </w:r>
      <w:r w:rsidR="004809B5">
        <w:rPr>
          <w:b/>
          <w:bCs/>
        </w:rPr>
        <w:t>1</w:t>
      </w:r>
      <w:r w:rsidR="005D4B46" w:rsidRPr="005D4B46">
        <w:rPr>
          <w:b/>
          <w:bCs/>
        </w:rPr>
        <w:t xml:space="preserve"> appointments that patients did not attend, that is 3</w:t>
      </w:r>
      <w:r w:rsidR="004809B5">
        <w:rPr>
          <w:b/>
          <w:bCs/>
        </w:rPr>
        <w:t xml:space="preserve">4 </w:t>
      </w:r>
      <w:proofErr w:type="gramStart"/>
      <w:r w:rsidR="005D4B46" w:rsidRPr="005D4B46">
        <w:rPr>
          <w:b/>
          <w:bCs/>
        </w:rPr>
        <w:t>hours</w:t>
      </w:r>
      <w:proofErr w:type="gramEnd"/>
      <w:r w:rsidR="005D4B46" w:rsidRPr="005D4B46">
        <w:rPr>
          <w:b/>
          <w:bCs/>
        </w:rPr>
        <w:t xml:space="preserve"> and </w:t>
      </w:r>
      <w:r w:rsidR="004809B5">
        <w:rPr>
          <w:b/>
          <w:bCs/>
        </w:rPr>
        <w:t>24</w:t>
      </w:r>
      <w:r w:rsidR="005D4B46" w:rsidRPr="005D4B46">
        <w:rPr>
          <w:b/>
          <w:bCs/>
        </w:rPr>
        <w:t xml:space="preserve"> mins of clinical time wasted.</w:t>
      </w:r>
    </w:p>
    <w:p w14:paraId="42723735" w14:textId="55306933" w:rsidR="005D4B46" w:rsidRDefault="004809B5" w:rsidP="005D4B46">
      <w:pPr>
        <w:rPr>
          <w:b/>
          <w:bCs/>
        </w:rPr>
      </w:pPr>
      <w:r w:rsidRPr="004809B5">
        <w:rPr>
          <w:b/>
          <w:bCs/>
          <w:highlight w:val="yellow"/>
        </w:rPr>
        <w:t>Over the 2 months we have seen a decrease of 14 hours in reduction of clinical time wasted against March / April previous 2 months.</w:t>
      </w:r>
    </w:p>
    <w:p w14:paraId="0D78CA5F" w14:textId="63772F39" w:rsidR="005D4B46" w:rsidRPr="004809B5" w:rsidRDefault="005D4B46" w:rsidP="005D4B46">
      <w:pPr>
        <w:rPr>
          <w:b/>
          <w:bCs/>
          <w:u w:val="single"/>
        </w:rPr>
      </w:pPr>
      <w:r w:rsidRPr="004809B5">
        <w:rPr>
          <w:b/>
          <w:bCs/>
          <w:u w:val="single"/>
        </w:rPr>
        <w:t>Friends and Family Data:</w:t>
      </w:r>
    </w:p>
    <w:p w14:paraId="2A9D5EB6" w14:textId="1692A0A6" w:rsidR="009C71EB" w:rsidRDefault="001024D5" w:rsidP="005D4B46">
      <w:pPr>
        <w:rPr>
          <w:b/>
          <w:bCs/>
        </w:rPr>
      </w:pPr>
      <w:proofErr w:type="gramStart"/>
      <w:r>
        <w:rPr>
          <w:b/>
          <w:bCs/>
        </w:rPr>
        <w:t>May</w:t>
      </w:r>
      <w:r w:rsidR="00BC699F">
        <w:rPr>
          <w:b/>
          <w:bCs/>
        </w:rPr>
        <w:t xml:space="preserve"> </w:t>
      </w:r>
      <w:r w:rsidR="009C71EB">
        <w:rPr>
          <w:b/>
          <w:bCs/>
        </w:rPr>
        <w:t xml:space="preserve"> –</w:t>
      </w:r>
      <w:proofErr w:type="gramEnd"/>
      <w:r w:rsidR="009C71EB">
        <w:rPr>
          <w:b/>
          <w:bCs/>
        </w:rPr>
        <w:t xml:space="preserve"> </w:t>
      </w:r>
      <w:r>
        <w:rPr>
          <w:b/>
          <w:bCs/>
        </w:rPr>
        <w:t>373</w:t>
      </w:r>
      <w:r w:rsidR="009C71EB">
        <w:rPr>
          <w:b/>
          <w:bCs/>
        </w:rPr>
        <w:t xml:space="preserve"> responses </w:t>
      </w:r>
      <w:proofErr w:type="gramStart"/>
      <w:r w:rsidR="009C71EB">
        <w:rPr>
          <w:b/>
          <w:bCs/>
        </w:rPr>
        <w:t>received  9</w:t>
      </w:r>
      <w:r w:rsidR="00BC699F">
        <w:rPr>
          <w:b/>
          <w:bCs/>
        </w:rPr>
        <w:t>5.6</w:t>
      </w:r>
      <w:r>
        <w:rPr>
          <w:b/>
          <w:bCs/>
        </w:rPr>
        <w:t>4</w:t>
      </w:r>
      <w:proofErr w:type="gramEnd"/>
      <w:r w:rsidR="009C71EB">
        <w:rPr>
          <w:b/>
          <w:bCs/>
        </w:rPr>
        <w:t>% Very Good or Good.</w:t>
      </w:r>
    </w:p>
    <w:p w14:paraId="46ACC008" w14:textId="129D83E3" w:rsidR="005D4B46" w:rsidRDefault="00E01E3C" w:rsidP="005D4B46">
      <w:pPr>
        <w:rPr>
          <w:b/>
          <w:bCs/>
        </w:rPr>
      </w:pPr>
      <w:r>
        <w:rPr>
          <w:noProof/>
        </w:rPr>
        <w:drawing>
          <wp:inline distT="0" distB="0" distL="0" distR="0" wp14:anchorId="3FD95396" wp14:editId="0F687D35">
            <wp:extent cx="4743450" cy="2743200"/>
            <wp:effectExtent l="0" t="0" r="0" b="0"/>
            <wp:docPr id="11517422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37D4AA2-5D67-2C25-6B3B-023A2E9A5B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045EE3F" w14:textId="578772BD" w:rsidR="009C71EB" w:rsidRDefault="001024D5" w:rsidP="005D4B46">
      <w:pPr>
        <w:rPr>
          <w:b/>
          <w:bCs/>
        </w:rPr>
      </w:pPr>
      <w:r>
        <w:rPr>
          <w:b/>
          <w:bCs/>
        </w:rPr>
        <w:t>June</w:t>
      </w:r>
      <w:r w:rsidR="009C71EB">
        <w:rPr>
          <w:b/>
          <w:bCs/>
        </w:rPr>
        <w:t xml:space="preserve"> – 5</w:t>
      </w:r>
      <w:r w:rsidR="00E01E3C">
        <w:rPr>
          <w:b/>
          <w:bCs/>
        </w:rPr>
        <w:t>30</w:t>
      </w:r>
      <w:r w:rsidR="009C71EB">
        <w:rPr>
          <w:b/>
          <w:bCs/>
        </w:rPr>
        <w:t xml:space="preserve"> responses received 9</w:t>
      </w:r>
      <w:r w:rsidR="00E01E3C">
        <w:rPr>
          <w:b/>
          <w:bCs/>
        </w:rPr>
        <w:t>7.6</w:t>
      </w:r>
      <w:r w:rsidR="009C71EB">
        <w:rPr>
          <w:b/>
          <w:bCs/>
        </w:rPr>
        <w:t>% Very Good or Good</w:t>
      </w:r>
    </w:p>
    <w:p w14:paraId="52D3FF8E" w14:textId="0444ABC7" w:rsidR="005D4B46" w:rsidRPr="005D4B46" w:rsidRDefault="00E01E3C">
      <w:pPr>
        <w:rPr>
          <w:b/>
          <w:bCs/>
        </w:rPr>
      </w:pPr>
      <w:r>
        <w:rPr>
          <w:noProof/>
        </w:rPr>
        <w:drawing>
          <wp:inline distT="0" distB="0" distL="0" distR="0" wp14:anchorId="597EAE6F" wp14:editId="6BF6BA8E">
            <wp:extent cx="4743450" cy="2743200"/>
            <wp:effectExtent l="0" t="0" r="0" b="0"/>
            <wp:docPr id="13128680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37D4AA2-5D67-2C25-6B3B-023A2E9A5B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D4B46" w:rsidRPr="005D4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46"/>
    <w:rsid w:val="001024D5"/>
    <w:rsid w:val="00291419"/>
    <w:rsid w:val="004809B5"/>
    <w:rsid w:val="005C69B9"/>
    <w:rsid w:val="005D4B46"/>
    <w:rsid w:val="0067605F"/>
    <w:rsid w:val="007F0823"/>
    <w:rsid w:val="007F2A20"/>
    <w:rsid w:val="008A20B8"/>
    <w:rsid w:val="009B41B5"/>
    <w:rsid w:val="009C71EB"/>
    <w:rsid w:val="00BA67E7"/>
    <w:rsid w:val="00BC699F"/>
    <w:rsid w:val="00E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5F9D"/>
  <w15:chartTrackingRefBased/>
  <w15:docId w15:val="{59F48280-5F4D-4C00-95CE-73DA034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easham1\shared\Tracy%20P\FFT\Pie%20Chart%20Info\FFT%20May%202026%20pie%20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measham1\shared\Tracy%20P\FFT\Pie%20Chart%20Info\FFT%20June%202026%20pie%20cha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Friends</a:t>
            </a:r>
            <a:r>
              <a:rPr lang="en-GB" sz="1200" baseline="0"/>
              <a:t> and Family Test  Response - May 2026</a:t>
            </a:r>
            <a:endParaRPr lang="en-GB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92-4BD9-A9A9-5294FD8B7E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92-4BD9-A9A9-5294FD8B7E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92-4BD9-A9A9-5294FD8B7E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92-4BD9-A9A9-5294FD8B7E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92-4BD9-A9A9-5294FD8B7E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192-4BD9-A9A9-5294FD8B7E1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192-4BD9-A9A9-5294FD8B7E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Data!$A$1:$A$7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Data!$B$1:$B$7</c:f>
              <c:numCache>
                <c:formatCode>General</c:formatCode>
                <c:ptCount val="7"/>
                <c:pt idx="0">
                  <c:v>314</c:v>
                </c:pt>
                <c:pt idx="1">
                  <c:v>59</c:v>
                </c:pt>
                <c:pt idx="2">
                  <c:v>8</c:v>
                </c:pt>
                <c:pt idx="3">
                  <c:v>2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192-4BD9-A9A9-5294FD8B7E1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Friends</a:t>
            </a:r>
            <a:r>
              <a:rPr lang="en-GB" sz="1200" baseline="0"/>
              <a:t> and Family Test  Response - June 2026</a:t>
            </a:r>
            <a:endParaRPr lang="en-GB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1D-4E65-93C1-DFC611C967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1D-4E65-93C1-DFC611C967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1D-4E65-93C1-DFC611C967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1D-4E65-93C1-DFC611C967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F1D-4E65-93C1-DFC611C967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F1D-4E65-93C1-DFC611C967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F1D-4E65-93C1-DFC611C967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Data!$A$1:$A$7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Data!$B$1:$B$7</c:f>
              <c:numCache>
                <c:formatCode>General</c:formatCode>
                <c:ptCount val="7"/>
                <c:pt idx="0">
                  <c:v>449</c:v>
                </c:pt>
                <c:pt idx="1">
                  <c:v>81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F1D-4E65-93C1-DFC611C9679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Tracy (MEASHAM MEDICAL UNIT)</dc:creator>
  <cp:keywords/>
  <dc:description/>
  <cp:lastModifiedBy>WOODLEY, Jay (MEASHAM MEDICAL UNIT)</cp:lastModifiedBy>
  <cp:revision>2</cp:revision>
  <cp:lastPrinted>2026-05-10T09:58:00Z</cp:lastPrinted>
  <dcterms:created xsi:type="dcterms:W3CDTF">2026-07-16T09:21:00Z</dcterms:created>
  <dcterms:modified xsi:type="dcterms:W3CDTF">2026-07-16T09:21:00Z</dcterms:modified>
</cp:coreProperties>
</file>